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黑龙江省公共资源交易平台数字证书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线上办理流程</w:t>
      </w:r>
    </w:p>
    <w:p/>
    <w:p>
      <w:pPr>
        <w:pStyle w:val="9"/>
        <w:spacing w:before="156" w:beforeLines="50" w:line="360" w:lineRule="auto"/>
        <w:ind w:firstLine="640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黑龙江省数字证书认证有限公司（以下简称黑龙江CA）按照《中华人民共和国电子签名法》、《国家电子政务外网电子认证服务管理办法》、《电子认证服务管理办法》、《电子招标投标办法》等有</w:t>
      </w:r>
      <w:r>
        <w:rPr>
          <w:rFonts w:hint="eastAsia" w:ascii="仿宋" w:hAnsi="仿宋" w:eastAsia="仿宋" w:cs="仿宋"/>
          <w:color w:val="333333"/>
          <w:sz w:val="32"/>
          <w:szCs w:val="32"/>
        </w:rPr>
        <w:t>关法律法规要求</w:t>
      </w:r>
      <w:r>
        <w:rPr>
          <w:rFonts w:hint="eastAsia" w:ascii="仿宋" w:hAnsi="仿宋" w:eastAsia="仿宋" w:cs="仿宋"/>
          <w:sz w:val="32"/>
          <w:szCs w:val="32"/>
        </w:rPr>
        <w:t>，为黑龙江省公共资源交易平台（以下简称该平台）用户提</w:t>
      </w:r>
      <w:r>
        <w:rPr>
          <w:rFonts w:hint="eastAsia" w:ascii="仿宋" w:hAnsi="仿宋" w:eastAsia="仿宋" w:cs="仿宋"/>
          <w:color w:val="333333"/>
          <w:sz w:val="32"/>
          <w:szCs w:val="32"/>
        </w:rPr>
        <w:t>供专业、规范的电子认证服务，为方便办理数字证书，开通线上办理方式，具体如下：</w:t>
      </w:r>
    </w:p>
    <w:p>
      <w:pPr>
        <w:pStyle w:val="9"/>
        <w:numPr>
          <w:ilvl w:val="0"/>
          <w:numId w:val="1"/>
        </w:numPr>
        <w:spacing w:before="156" w:beforeLines="50" w:line="360" w:lineRule="auto"/>
        <w:ind w:firstLineChars="0"/>
        <w:rPr>
          <w:rFonts w:ascii="黑体" w:hAnsi="黑体" w:eastAsia="黑体" w:cs="仿宋"/>
          <w:color w:val="333333"/>
          <w:sz w:val="32"/>
          <w:szCs w:val="32"/>
        </w:rPr>
      </w:pPr>
      <w:r>
        <w:rPr>
          <w:rFonts w:hint="eastAsia" w:ascii="黑体" w:hAnsi="黑体" w:eastAsia="黑体" w:cs="仿宋"/>
          <w:color w:val="333333"/>
          <w:sz w:val="32"/>
          <w:szCs w:val="32"/>
        </w:rPr>
        <w:t>业务类型</w:t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楷体" w:hAnsi="楷体" w:eastAsia="楷体" w:cs="楷体"/>
          <w:b/>
          <w:bCs/>
          <w:color w:val="333333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333333"/>
          <w:sz w:val="32"/>
          <w:szCs w:val="32"/>
        </w:rPr>
        <w:t>首次申请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黑龙江CA为该平台用户提供</w:t>
      </w:r>
      <w:r>
        <w:rPr>
          <w:rFonts w:hint="eastAsia" w:ascii="仿宋" w:hAnsi="仿宋" w:eastAsia="仿宋" w:cs="仿宋"/>
          <w:sz w:val="32"/>
          <w:szCs w:val="32"/>
        </w:rPr>
        <w:t>企业机构数字证书、法人数字证书、企业证书（副锁）、法人授权代表数字证书、医疗机构数字证书、采购人数字证书和专家数字证书等，请用户根据业务需求，线上办理所需的数字证书和电子印章，提交相关材料。</w:t>
      </w:r>
    </w:p>
    <w:p>
      <w:pPr>
        <w:pStyle w:val="10"/>
        <w:numPr>
          <w:ilvl w:val="0"/>
          <w:numId w:val="2"/>
        </w:numPr>
        <w:ind w:firstLineChars="0"/>
        <w:rPr>
          <w:rFonts w:hint="eastAsia" w:ascii="楷体" w:hAnsi="楷体" w:eastAsia="楷体" w:cs="楷体"/>
          <w:b/>
          <w:bCs/>
          <w:color w:val="333333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333333"/>
          <w:sz w:val="32"/>
          <w:szCs w:val="32"/>
        </w:rPr>
        <w:t>续费</w:t>
      </w:r>
    </w:p>
    <w:p>
      <w:pPr>
        <w:ind w:firstLine="640" w:firstLineChars="200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数字证书有效期为1年，数字证书用户应提前办理续费。续费成功后方可继续使用。如因数字证书用户未及时续费导致数字证书（含电子印章）不能连续使用所产生的后果由数字证书用户承担。</w:t>
      </w:r>
    </w:p>
    <w:p>
      <w:pPr>
        <w:ind w:firstLine="643" w:firstLineChars="200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333333"/>
          <w:sz w:val="32"/>
          <w:szCs w:val="32"/>
        </w:rPr>
        <w:t>（三）注销</w:t>
      </w:r>
    </w:p>
    <w:p>
      <w:pPr>
        <w:ind w:firstLine="640" w:firstLineChars="200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如果用户希望终止使用数字证书或单位解体等，用户需在第一时间提交相关材料免费办理证书注销业务。用户承担在证书注销之前所有使用数字证书而产生的责任。</w:t>
      </w:r>
    </w:p>
    <w:p>
      <w:pPr>
        <w:pStyle w:val="10"/>
        <w:numPr>
          <w:ilvl w:val="0"/>
          <w:numId w:val="1"/>
        </w:numPr>
        <w:ind w:firstLineChars="0"/>
        <w:rPr>
          <w:rFonts w:hint="eastAsia" w:ascii="黑体" w:hAnsi="黑体" w:eastAsia="黑体" w:cs="仿宋"/>
          <w:color w:val="333333"/>
          <w:sz w:val="32"/>
          <w:szCs w:val="32"/>
        </w:rPr>
      </w:pPr>
      <w:r>
        <w:rPr>
          <w:rFonts w:hint="eastAsia" w:ascii="黑体" w:hAnsi="黑体" w:eastAsia="黑体" w:cs="仿宋"/>
          <w:color w:val="333333"/>
          <w:sz w:val="32"/>
          <w:szCs w:val="32"/>
        </w:rPr>
        <w:t>收费标准</w:t>
      </w:r>
    </w:p>
    <w:p>
      <w:pPr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机构数字证书年费300元/年/个（首次办理360元/个，含电子印章）；法人数字证书法人数字证书年费100元/年/个（首次办理200元/个，含电子印章）；医疗机构数字证书年费200元/年/个（首次办理300元/个，不含电子印章）；专家数字证书年费100元/年/个（首次办理200元/个，含电子印章）；采购单位单位数字证书年费300元/年/个（首次办理360元/个，含电子印章）；企业证书（副锁）年费100元/年/个（首次办理200元/个，不含电子印章）；法人授权代表数字证书年费100元/年/个（首次办理200元/个，含电子印章）。用户首次办理数字证书时，同时发放证书介质USBKEY。</w:t>
      </w:r>
    </w:p>
    <w:p>
      <w:pPr>
        <w:pStyle w:val="10"/>
        <w:numPr>
          <w:ilvl w:val="0"/>
          <w:numId w:val="1"/>
        </w:numPr>
        <w:ind w:firstLineChars="0"/>
        <w:rPr>
          <w:rFonts w:ascii="黑体" w:hAnsi="黑体" w:eastAsia="黑体" w:cs="仿宋"/>
          <w:color w:val="333333"/>
          <w:sz w:val="32"/>
          <w:szCs w:val="32"/>
        </w:rPr>
      </w:pPr>
      <w:r>
        <w:rPr>
          <w:rFonts w:hint="eastAsia" w:ascii="黑体" w:hAnsi="黑体" w:eastAsia="黑体" w:cs="仿宋"/>
          <w:color w:val="333333"/>
          <w:sz w:val="32"/>
          <w:szCs w:val="32"/>
        </w:rPr>
        <w:t>所需材料</w:t>
      </w:r>
    </w:p>
    <w:p>
      <w:pPr>
        <w:ind w:firstLine="640" w:firstLineChars="200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用户根据办理的数字证书类型，提交相关材料，具体如下：</w:t>
      </w:r>
    </w:p>
    <w:tbl>
      <w:tblPr>
        <w:tblStyle w:val="4"/>
        <w:tblpPr w:leftFromText="180" w:rightFromText="180" w:vertAnchor="text" w:horzAnchor="page" w:tblpXSpec="center" w:tblpY="570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2031"/>
        <w:gridCol w:w="5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</w:rPr>
              <w:t>序号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</w:rPr>
              <w:t>证书类型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</w:rPr>
              <w:t>所需材料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企业机构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1、填写完整、确认无误的《企业机构数字证书和电子印章申请表》1份。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如单位没有统一社会信用代码，请填写营业执照上的注册号。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2、营业执照副本并加盖公章的复印件1份。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3、如单位法人委托其他经办人员办理的，需将《单位数字证书和电子印章申请表》授权委托部分填写完整。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3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企业证书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（副锁）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1、填写完整、确认无误的《企业证书（副锁）申请表》1份。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如单位没有统一社会信用代码，请填写营业执照上的注册号。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2、营业执照副本并加盖公章的复印件1份。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3、如单位法人委托其他经办人员办理的，需将《单位数字证书和电子印章申请表》授权委托部分填写完整。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1、填写完整、确认无误并签字的《法人数字证书和电子印章申请表》1份。</w:t>
            </w:r>
          </w:p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2、法人身份证并加盖公章的复印件1份。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3、如委托他人办理的，需将《法人数字证书和电子印章申请表》授权委托部分填写完整。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法人授权代表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1、填写完整、确认无误并签字的《法人授权代表数字证书和电子印章申请表》1份。</w:t>
            </w:r>
          </w:p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2、授权代表身份证并加盖公章的复印件1份。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3、如委托他人办理的，需将《授权代表数字证书和电子印章申请表》授权委托部分填写完整。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医疗机构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1、填写完整、确认无误的《医疗机构数字证书和电子印章申请表》1份。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如单位没有统一社会信用代码，请填写营业执照上的注册号。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2、营业执照副本并加盖公章的复印件1份。</w:t>
            </w:r>
          </w:p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3、如单位法人委托其他经办人员办理的，需将《单位数字证书和电子印章申请表》授权委托部分填写完整。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采购单位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1、填写完整、确认无误的《单位数字证书和电子印章申请表》1份。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2、组织机构代码证或法人证副本并加盖公章的复印件1份。</w:t>
            </w:r>
          </w:p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3、如单位法人委托其他经办人员办理的，需将《单位数字证书和电子印章申请表》授权委托部分填写完整。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8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7</w:t>
            </w:r>
          </w:p>
        </w:tc>
        <w:tc>
          <w:tcPr>
            <w:tcW w:w="203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专家数字证书</w:t>
            </w:r>
          </w:p>
        </w:tc>
        <w:tc>
          <w:tcPr>
            <w:tcW w:w="5870" w:type="dxa"/>
            <w:tcBorders>
              <w:tl2br w:val="nil"/>
              <w:tr2bl w:val="nil"/>
            </w:tcBorders>
            <w:vAlign w:val="center"/>
          </w:tcPr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1、填写完整、确认无误并签字的《专家数字证书和电子印章申请表》1份。</w:t>
            </w:r>
          </w:p>
          <w:p>
            <w:pPr>
              <w:pStyle w:val="11"/>
              <w:spacing w:line="360" w:lineRule="auto"/>
              <w:ind w:firstLine="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2、专家身份证复印件1份。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3、如委托他人办理的，需将《专家数字证书和电子印章申请表》授权委托部分填写完整。</w:t>
            </w:r>
          </w:p>
        </w:tc>
      </w:tr>
    </w:tbl>
    <w:p>
      <w:pPr>
        <w:pStyle w:val="9"/>
        <w:spacing w:before="156" w:beforeLines="50" w:line="360" w:lineRule="auto"/>
        <w:ind w:firstLine="640"/>
        <w:rPr>
          <w:rFonts w:hint="eastAsia" w:ascii="黑体" w:hAnsi="黑体" w:eastAsia="黑体" w:cs="仿宋"/>
          <w:color w:val="333333"/>
          <w:sz w:val="32"/>
          <w:szCs w:val="32"/>
        </w:rPr>
      </w:pPr>
      <w:r>
        <w:rPr>
          <w:rFonts w:hint="eastAsia" w:ascii="黑体" w:hAnsi="黑体" w:eastAsia="黑体" w:cs="仿宋"/>
          <w:color w:val="333333"/>
          <w:sz w:val="32"/>
          <w:szCs w:val="32"/>
        </w:rPr>
        <w:t>四、操作流程</w:t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省公共资源交易</w:t>
      </w:r>
      <w:r>
        <w:rPr>
          <w:rFonts w:hint="eastAsia"/>
          <w:lang w:eastAsia="zh-CN"/>
        </w:rPr>
        <w:t>数字证书申请流程</w:t>
      </w:r>
    </w:p>
    <w:p>
      <w:p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"http://1.58.199.11:8605/EpointSSO"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http://1.58.199.11:8605/EpointSSO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，点击用户登录，输入用户名和密码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选择黑龙江省公共资源公共服务平台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5368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确认授权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541395"/>
            <wp:effectExtent l="0" t="0" r="825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点击左侧“CA在线申请”，然后再点击上面的“CA在线申请”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48200" cy="627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</w:t>
      </w:r>
      <w:r>
        <w:rPr>
          <w:rFonts w:hint="eastAsia"/>
          <w:color w:val="FF0000"/>
          <w:lang w:val="en-US" w:eastAsia="zh-CN"/>
        </w:rPr>
        <w:t>需要办理锁的类型，并仔细填写基本信息，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070" cy="2535555"/>
            <wp:effectExtent l="0" t="0" r="177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上传办</w:t>
      </w:r>
      <w:r>
        <w:rPr>
          <w:rFonts w:hint="eastAsia"/>
          <w:color w:val="FF0000"/>
          <w:lang w:val="en-US" w:eastAsia="zh-CN"/>
        </w:rPr>
        <w:t>理申请类型锁的附件材料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784225"/>
            <wp:effectExtent l="0" t="0" r="825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7.点击申请备案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621155"/>
            <wp:effectExtent l="0" t="0" r="825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审核通过后，进入系统选择右上角“审核通过”栏目，点击“操作按钮”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6530" cy="1931035"/>
            <wp:effectExtent l="0" t="0" r="127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点击“支付”按钮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970405"/>
            <wp:effectExtent l="0" t="0" r="825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9.选择微信支付，仔细填写</w:t>
      </w:r>
      <w:r>
        <w:rPr>
          <w:rFonts w:hint="eastAsia"/>
          <w:color w:val="FF0000"/>
          <w:lang w:val="en-US" w:eastAsia="zh-CN"/>
        </w:rPr>
        <w:t>发票信息和邮寄地址，输入验证码后点击确认下单。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3004820"/>
            <wp:effectExtent l="0" t="0" r="1651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284095"/>
            <wp:effectExtent l="0" t="0" r="165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10.手机微信扫码付款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43835"/>
            <wp:effectExtent l="0" t="0" r="698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数字证书申请流程至此结束。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数字证书激活操作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收到数字证书后，登录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"http://1.58.199.11:8605/EpointSSO"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http://1.58.199.11:8605/EpointSSO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，点击用户登录，输入用户名和密码，选择黑龙江省公共资源公共服务平台，点击 确认授权。同数字证书申请步骤1、2、3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选择“CA锁自助激活”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368040"/>
            <wp:effectExtent l="0" t="0" r="317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11.点击“读取证书”，显示数据后再点击“激活”。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86405"/>
            <wp:effectExtent l="0" t="0" r="571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12.激活成功后就可以使用数字证书登录公共资源交易平台了。</w:t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0DBAC0"/>
    <w:multiLevelType w:val="singleLevel"/>
    <w:tmpl w:val="8D0DBA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BB072FB"/>
    <w:multiLevelType w:val="multilevel"/>
    <w:tmpl w:val="7BB072FB"/>
    <w:lvl w:ilvl="0" w:tentative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7CA066C1"/>
    <w:multiLevelType w:val="multilevel"/>
    <w:tmpl w:val="7CA066C1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8E5"/>
    <w:rsid w:val="00001C66"/>
    <w:rsid w:val="00005288"/>
    <w:rsid w:val="00045E9D"/>
    <w:rsid w:val="00052007"/>
    <w:rsid w:val="00064C2A"/>
    <w:rsid w:val="00065538"/>
    <w:rsid w:val="00067905"/>
    <w:rsid w:val="0007694F"/>
    <w:rsid w:val="00080A8E"/>
    <w:rsid w:val="000871DF"/>
    <w:rsid w:val="000A101E"/>
    <w:rsid w:val="000B7708"/>
    <w:rsid w:val="000C2D4B"/>
    <w:rsid w:val="000C3DAE"/>
    <w:rsid w:val="000C7C61"/>
    <w:rsid w:val="000E0D14"/>
    <w:rsid w:val="000E5390"/>
    <w:rsid w:val="000F1B3B"/>
    <w:rsid w:val="000F57D8"/>
    <w:rsid w:val="00102D2C"/>
    <w:rsid w:val="00112FF5"/>
    <w:rsid w:val="00131632"/>
    <w:rsid w:val="001319E3"/>
    <w:rsid w:val="00177970"/>
    <w:rsid w:val="00182663"/>
    <w:rsid w:val="001B2773"/>
    <w:rsid w:val="001D2EBF"/>
    <w:rsid w:val="001D3C2A"/>
    <w:rsid w:val="001E1EED"/>
    <w:rsid w:val="002137DF"/>
    <w:rsid w:val="00225270"/>
    <w:rsid w:val="00225612"/>
    <w:rsid w:val="002603D3"/>
    <w:rsid w:val="00261922"/>
    <w:rsid w:val="00292DA9"/>
    <w:rsid w:val="002A09B4"/>
    <w:rsid w:val="002A590B"/>
    <w:rsid w:val="002B48D2"/>
    <w:rsid w:val="002F4137"/>
    <w:rsid w:val="0032095E"/>
    <w:rsid w:val="00341538"/>
    <w:rsid w:val="003445CF"/>
    <w:rsid w:val="00354065"/>
    <w:rsid w:val="0036246C"/>
    <w:rsid w:val="00407177"/>
    <w:rsid w:val="00425375"/>
    <w:rsid w:val="00431FE3"/>
    <w:rsid w:val="004405E5"/>
    <w:rsid w:val="00440F46"/>
    <w:rsid w:val="004559BE"/>
    <w:rsid w:val="004A6916"/>
    <w:rsid w:val="004B541F"/>
    <w:rsid w:val="004F0ADB"/>
    <w:rsid w:val="00501B48"/>
    <w:rsid w:val="00501E53"/>
    <w:rsid w:val="00590CE2"/>
    <w:rsid w:val="00600ED1"/>
    <w:rsid w:val="00610BDC"/>
    <w:rsid w:val="006134C6"/>
    <w:rsid w:val="00630604"/>
    <w:rsid w:val="006354B7"/>
    <w:rsid w:val="00663326"/>
    <w:rsid w:val="006713B5"/>
    <w:rsid w:val="0067162F"/>
    <w:rsid w:val="006758A4"/>
    <w:rsid w:val="0068046B"/>
    <w:rsid w:val="00681718"/>
    <w:rsid w:val="0069169A"/>
    <w:rsid w:val="00697D9D"/>
    <w:rsid w:val="006A4832"/>
    <w:rsid w:val="006C52CA"/>
    <w:rsid w:val="006D0C33"/>
    <w:rsid w:val="00714646"/>
    <w:rsid w:val="00721013"/>
    <w:rsid w:val="00736C23"/>
    <w:rsid w:val="0076293F"/>
    <w:rsid w:val="00763830"/>
    <w:rsid w:val="00793BF7"/>
    <w:rsid w:val="007A7A4B"/>
    <w:rsid w:val="007B2B97"/>
    <w:rsid w:val="007C0365"/>
    <w:rsid w:val="007D7309"/>
    <w:rsid w:val="007E3BCB"/>
    <w:rsid w:val="007E468C"/>
    <w:rsid w:val="007F4A4C"/>
    <w:rsid w:val="0080557D"/>
    <w:rsid w:val="00834C78"/>
    <w:rsid w:val="00837F8D"/>
    <w:rsid w:val="00855709"/>
    <w:rsid w:val="0087094B"/>
    <w:rsid w:val="00872E02"/>
    <w:rsid w:val="0087488B"/>
    <w:rsid w:val="008860E4"/>
    <w:rsid w:val="00892D23"/>
    <w:rsid w:val="008E32B7"/>
    <w:rsid w:val="008E69CB"/>
    <w:rsid w:val="00906EA6"/>
    <w:rsid w:val="0094039C"/>
    <w:rsid w:val="0096326A"/>
    <w:rsid w:val="00970367"/>
    <w:rsid w:val="00972D1E"/>
    <w:rsid w:val="00983C86"/>
    <w:rsid w:val="00994A60"/>
    <w:rsid w:val="009A24F5"/>
    <w:rsid w:val="009B31A6"/>
    <w:rsid w:val="009E139F"/>
    <w:rsid w:val="009E323D"/>
    <w:rsid w:val="009E33DB"/>
    <w:rsid w:val="009E75DC"/>
    <w:rsid w:val="009F05FB"/>
    <w:rsid w:val="00A0292F"/>
    <w:rsid w:val="00A172A9"/>
    <w:rsid w:val="00A52951"/>
    <w:rsid w:val="00A81275"/>
    <w:rsid w:val="00AB4F6C"/>
    <w:rsid w:val="00AE24ED"/>
    <w:rsid w:val="00AE7853"/>
    <w:rsid w:val="00B25317"/>
    <w:rsid w:val="00B347AF"/>
    <w:rsid w:val="00B44C7C"/>
    <w:rsid w:val="00B455A8"/>
    <w:rsid w:val="00B7497A"/>
    <w:rsid w:val="00BD73E5"/>
    <w:rsid w:val="00BE5A59"/>
    <w:rsid w:val="00C1317F"/>
    <w:rsid w:val="00C24B5E"/>
    <w:rsid w:val="00C5520C"/>
    <w:rsid w:val="00C64625"/>
    <w:rsid w:val="00C67CF5"/>
    <w:rsid w:val="00C800C7"/>
    <w:rsid w:val="00CC356A"/>
    <w:rsid w:val="00CE507F"/>
    <w:rsid w:val="00D0675F"/>
    <w:rsid w:val="00D13B64"/>
    <w:rsid w:val="00D319C5"/>
    <w:rsid w:val="00D5532A"/>
    <w:rsid w:val="00D608E5"/>
    <w:rsid w:val="00D87188"/>
    <w:rsid w:val="00D972DA"/>
    <w:rsid w:val="00DA4A2C"/>
    <w:rsid w:val="00DD0189"/>
    <w:rsid w:val="00DE3102"/>
    <w:rsid w:val="00DE372C"/>
    <w:rsid w:val="00DE667E"/>
    <w:rsid w:val="00E0584A"/>
    <w:rsid w:val="00E06993"/>
    <w:rsid w:val="00E23CF1"/>
    <w:rsid w:val="00E3290C"/>
    <w:rsid w:val="00E33591"/>
    <w:rsid w:val="00E4325B"/>
    <w:rsid w:val="00E477B2"/>
    <w:rsid w:val="00E66982"/>
    <w:rsid w:val="00EA04A7"/>
    <w:rsid w:val="00EA7F66"/>
    <w:rsid w:val="00EB3B48"/>
    <w:rsid w:val="00EF0941"/>
    <w:rsid w:val="00EF526E"/>
    <w:rsid w:val="00F07BA1"/>
    <w:rsid w:val="00F13D0E"/>
    <w:rsid w:val="00F15FA6"/>
    <w:rsid w:val="00F406A6"/>
    <w:rsid w:val="00F50462"/>
    <w:rsid w:val="00F80D33"/>
    <w:rsid w:val="00F84373"/>
    <w:rsid w:val="00FA5828"/>
    <w:rsid w:val="00FD2FC4"/>
    <w:rsid w:val="00FE0292"/>
    <w:rsid w:val="00FE67F5"/>
    <w:rsid w:val="00FF019F"/>
    <w:rsid w:val="00FF5D94"/>
    <w:rsid w:val="1686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customStyle="1" w:styleId="9">
    <w:name w:val="_Style 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中文正文"/>
    <w:basedOn w:val="1"/>
    <w:qFormat/>
    <w:uiPriority w:val="0"/>
    <w:pPr>
      <w:ind w:firstLine="420"/>
    </w:pPr>
    <w:rPr>
      <w:rFonts w:ascii="Times New Roman" w:hAnsi="Times New Roman" w:eastAsia="宋体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253</Words>
  <Characters>1448</Characters>
  <Lines>12</Lines>
  <Paragraphs>3</Paragraphs>
  <TotalTime>0</TotalTime>
  <ScaleCrop>false</ScaleCrop>
  <LinksUpToDate>false</LinksUpToDate>
  <CharactersWithSpaces>1698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2020-11-28T10:45:00Z</dcterms:created>
  <dc:creator>renlf</dc:creator>
  <cp:lastModifiedBy>Administrator</cp:lastModifiedBy>
  <dcterms:modified xsi:type="dcterms:W3CDTF">2020-11-29T04:38:40Z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